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32C" w:rsidRPr="0017432C" w:rsidRDefault="0017432C" w:rsidP="0017432C">
      <w:pPr>
        <w:shd w:val="clear" w:color="auto" w:fill="FFFFFF"/>
        <w:spacing w:before="100" w:beforeAutospacing="1" w:after="100" w:afterAutospacing="1" w:line="330" w:lineRule="atLeast"/>
        <w:outlineLvl w:val="0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  <w:lang w:eastAsia="ru-RU"/>
        </w:rPr>
      </w:pPr>
      <w:proofErr w:type="spellStart"/>
      <w:r w:rsidRPr="0017432C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  <w:lang w:eastAsia="ru-RU"/>
        </w:rPr>
        <w:t>Рецептілерді</w:t>
      </w:r>
      <w:proofErr w:type="spellEnd"/>
      <w:r w:rsidR="009F5F57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  <w:lang w:val="en-US" w:eastAsia="ru-RU"/>
        </w:rPr>
        <w:t xml:space="preserve"> </w:t>
      </w:r>
      <w:proofErr w:type="spellStart"/>
      <w:r w:rsidRPr="0017432C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  <w:lang w:eastAsia="ru-RU"/>
        </w:rPr>
        <w:t>жазу</w:t>
      </w:r>
      <w:proofErr w:type="spellEnd"/>
      <w:r w:rsidRPr="0017432C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  <w:lang w:eastAsia="ru-RU"/>
        </w:rPr>
        <w:t xml:space="preserve">, </w:t>
      </w:r>
      <w:proofErr w:type="spellStart"/>
      <w:r w:rsidRPr="0017432C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  <w:lang w:eastAsia="ru-RU"/>
        </w:rPr>
        <w:t>есепке</w:t>
      </w:r>
      <w:proofErr w:type="spellEnd"/>
      <w:r w:rsidR="009F5F57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  <w:lang w:val="en-US" w:eastAsia="ru-RU"/>
        </w:rPr>
        <w:t xml:space="preserve"> </w:t>
      </w:r>
      <w:proofErr w:type="spellStart"/>
      <w:r w:rsidRPr="0017432C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  <w:lang w:eastAsia="ru-RU"/>
        </w:rPr>
        <w:t>алу</w:t>
      </w:r>
      <w:proofErr w:type="spellEnd"/>
      <w:r w:rsidR="009F5F57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  <w:lang w:val="en-US" w:eastAsia="ru-RU"/>
        </w:rPr>
        <w:t xml:space="preserve"> </w:t>
      </w:r>
      <w:r w:rsidRPr="0017432C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  <w:lang w:eastAsia="ru-RU"/>
        </w:rPr>
        <w:t>және</w:t>
      </w:r>
      <w:r w:rsidR="009F5F57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  <w:lang w:val="en-US" w:eastAsia="ru-RU"/>
        </w:rPr>
        <w:t xml:space="preserve"> </w:t>
      </w:r>
      <w:r w:rsidRPr="0017432C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  <w:lang w:eastAsia="ru-RU"/>
        </w:rPr>
        <w:t>сақтау</w:t>
      </w:r>
      <w:r w:rsidR="009F5F57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  <w:lang w:val="en-US" w:eastAsia="ru-RU"/>
        </w:rPr>
        <w:t xml:space="preserve"> </w:t>
      </w:r>
      <w:r w:rsidRPr="0017432C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  <w:lang w:eastAsia="ru-RU"/>
        </w:rPr>
        <w:t>қағидаларын</w:t>
      </w:r>
      <w:r w:rsidR="009F5F57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  <w:lang w:val="en-US" w:eastAsia="ru-RU"/>
        </w:rPr>
        <w:t xml:space="preserve"> </w:t>
      </w:r>
      <w:r w:rsidRPr="0017432C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  <w:lang w:eastAsia="ru-RU"/>
        </w:rPr>
        <w:t>бекіту</w:t>
      </w:r>
      <w:r w:rsidR="009F5F57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  <w:lang w:val="en-US" w:eastAsia="ru-RU"/>
        </w:rPr>
        <w:t xml:space="preserve"> </w:t>
      </w:r>
      <w:proofErr w:type="spellStart"/>
      <w:r w:rsidRPr="0017432C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  <w:lang w:eastAsia="ru-RU"/>
        </w:rPr>
        <w:t>туралы</w:t>
      </w:r>
      <w:proofErr w:type="spellEnd"/>
    </w:p>
    <w:p w:rsidR="0017432C" w:rsidRPr="0017432C" w:rsidRDefault="0017432C" w:rsidP="0017432C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7432C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ҚазақстанРеспубликасыДенсаулықсақтаужәнеәлеуметті</w:t>
      </w:r>
      <w:proofErr w:type="gramStart"/>
      <w:r w:rsidRPr="0017432C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</w:t>
      </w:r>
      <w:proofErr w:type="gramEnd"/>
      <w:r w:rsidRPr="0017432C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даму министрінің 2015 жылғы 22 мамырдағы № 373 бұйрығы. ҚазақстанРеспубликасыныңӘділетминистрлігінде 2015 </w:t>
      </w:r>
      <w:proofErr w:type="spellStart"/>
      <w:r w:rsidRPr="0017432C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жылы</w:t>
      </w:r>
      <w:proofErr w:type="spellEnd"/>
      <w:r w:rsidRPr="0017432C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26 </w:t>
      </w:r>
      <w:proofErr w:type="spellStart"/>
      <w:r w:rsidRPr="0017432C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маусымда</w:t>
      </w:r>
      <w:proofErr w:type="spellEnd"/>
      <w:r w:rsidRPr="0017432C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№ 11465 </w:t>
      </w:r>
      <w:proofErr w:type="spellStart"/>
      <w:r w:rsidRPr="0017432C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тіркелді</w:t>
      </w:r>
      <w:proofErr w:type="spellEnd"/>
    </w:p>
    <w:p w:rsidR="0017432C" w:rsidRPr="0017432C" w:rsidRDefault="0017432C" w:rsidP="001743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«Халықденсаулығыжәнеденсаулықсақтаужүйесітуралы» ҚазақстанРеспубликасының 2009 жылғы 18 қыркүйектегіКодексінің </w:t>
      </w:r>
      <w:hyperlink r:id="rId4" w:anchor="z879" w:history="1">
        <w:r w:rsidRPr="0017432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69-бабы</w:t>
        </w:r>
      </w:hyperlink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>, 5-тармағының екіншібөлігінесәйкес</w:t>
      </w:r>
      <w:proofErr w:type="gramStart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743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proofErr w:type="gramEnd"/>
      <w:r w:rsidRPr="001743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ҰЙЫРАМЫН:</w:t>
      </w:r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0" w:name="z7"/>
      <w:bookmarkEnd w:id="0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1. ҚосаберіліпотырғанРецептілердіжазу, есепкеалужәнесақтау </w:t>
      </w:r>
      <w:hyperlink r:id="rId5" w:anchor="z2" w:history="1">
        <w:r w:rsidRPr="0017432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қағидалары</w:t>
        </w:r>
      </w:hyperlink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> бекітілсін. </w:t>
      </w:r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" w:name="z8"/>
      <w:bookmarkEnd w:id="1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2. ҚазақстанРеспубликасыДенсаулықсақтаужәнеәлеуметтік даму министрлігініңМедициналықжәнефармацевтикалыққызметтібақылаукомитетізаңнамабелгіленгентәртіппен: </w:t>
      </w:r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" w:name="z9"/>
      <w:bookmarkEnd w:id="2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1) осы бұйрықтыҚазақстанРеспубликасыӘділетминистрлігіндемемлекеттіктіркеуді; </w:t>
      </w:r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" w:name="z10"/>
      <w:bookmarkEnd w:id="3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2) осы бұйрықтыҚазақстанРеспубликасыӘділетминистрлігіндемемлекеттіктіркегенненкейінкүнтізбелі</w:t>
      </w:r>
      <w:proofErr w:type="gramStart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 күнішіндемерзімдібаспабасылымдарындажәнеҚазақстанРеспубликасынормативтікқұқықтықактілердің «Әділет» ақпараттық-құқықтықжүйесіндересмижариялауғажіберуді; </w:t>
      </w:r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4" w:name="z11"/>
      <w:bookmarkEnd w:id="4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3) осы бұйрықтыҚазақстанРеспубликасыДенсаулықсақтаужәнеәлеуметті</w:t>
      </w:r>
      <w:proofErr w:type="gramStart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даму министрлігінің интернет-ресурсындаорналастырудықамтамасызетсін;</w:t>
      </w:r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5" w:name="z12"/>
      <w:bookmarkEnd w:id="5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4) осы бұйрықҚазақстанРеспубликасыӘділетминистрлігіндемемлекеттіктіркелгенненкейін 10 күнжұмыскүніішіндеҚазақстанРеспубликасыДенсаулықсақтаужәнеәлеуметтік даму министрлігін</w:t>
      </w:r>
      <w:proofErr w:type="gramStart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>іңЗ</w:t>
      </w:r>
      <w:proofErr w:type="gramEnd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>аңқызметідепартаментіне осы бұйрықтың 1), 2) және 3) тармақшаларындакөзделгеніс-шаралардыңорындалуытуралымәліметтердіңұсынылуынқамтамасызетсін.</w:t>
      </w:r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6" w:name="z13"/>
      <w:bookmarkEnd w:id="6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3. Осы бұйрықтыңорындалуынбақылауҚазақстанРеспубликасыныңДенсаулықсақтаужәнеәлеуметті</w:t>
      </w:r>
      <w:proofErr w:type="gramStart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даму </w:t>
      </w:r>
      <w:proofErr w:type="spellStart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>вице-министрі</w:t>
      </w:r>
      <w:proofErr w:type="spellEnd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А.В. Цойғажүктелсін.</w:t>
      </w:r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7" w:name="z14"/>
      <w:bookmarkEnd w:id="7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4. Осы бұйрықалғашқыресмижарияланғаннанкейінкүнтізбелі</w:t>
      </w:r>
      <w:proofErr w:type="gramStart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 күнөткенсоңқолданысқаенгізіледі.</w:t>
      </w:r>
    </w:p>
    <w:p w:rsidR="0017432C" w:rsidRPr="0017432C" w:rsidRDefault="0017432C" w:rsidP="001743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32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     ҚазақстанРеспубликасының</w:t>
      </w:r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7432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     Денсаулықсақтаужәне</w:t>
      </w:r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7432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     әлеуметті</w:t>
      </w:r>
      <w:proofErr w:type="gramStart"/>
      <w:r w:rsidRPr="0017432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</w:t>
      </w:r>
      <w:proofErr w:type="gramEnd"/>
      <w:r w:rsidRPr="0017432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даму </w:t>
      </w:r>
      <w:proofErr w:type="spellStart"/>
      <w:r w:rsidRPr="0017432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министрі</w:t>
      </w:r>
      <w:proofErr w:type="spellEnd"/>
      <w:r w:rsidRPr="0017432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                  Т. Дүйсенова</w:t>
      </w:r>
    </w:p>
    <w:p w:rsidR="0017432C" w:rsidRPr="0017432C" w:rsidRDefault="0017432C" w:rsidP="0017432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ҚазақстанРеспубликасы   </w:t>
      </w:r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Денсаулықсақтаужәне   </w:t>
      </w:r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әлеуметті</w:t>
      </w:r>
      <w:proofErr w:type="gramStart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даму министрінің</w:t>
      </w:r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2015 жылғы 22 мамырдағы  </w:t>
      </w:r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№ 373 бұйрығыменбекітілген</w:t>
      </w:r>
    </w:p>
    <w:p w:rsidR="0017432C" w:rsidRPr="0017432C" w:rsidRDefault="0017432C" w:rsidP="001743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proofErr w:type="spellStart"/>
      <w:r w:rsidRPr="001743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Рецептілердіжазу</w:t>
      </w:r>
      <w:proofErr w:type="spellEnd"/>
      <w:r w:rsidRPr="001743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, есепкеалужәнесақ</w:t>
      </w:r>
      <w:proofErr w:type="gramStart"/>
      <w:r w:rsidRPr="001743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тау</w:t>
      </w:r>
      <w:proofErr w:type="gramEnd"/>
      <w:r w:rsidRPr="001743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қағидалары</w:t>
      </w:r>
    </w:p>
    <w:p w:rsidR="0017432C" w:rsidRPr="0017432C" w:rsidRDefault="0017432C" w:rsidP="001743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1. Осы </w:t>
      </w:r>
      <w:proofErr w:type="spellStart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>Рецептілердіжазу</w:t>
      </w:r>
      <w:proofErr w:type="spellEnd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>, есепкеалужәнесақ</w:t>
      </w:r>
      <w:proofErr w:type="gramStart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>тау</w:t>
      </w:r>
      <w:proofErr w:type="gramEnd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>қағидалары «Халықденсаулығыжәнеденсаулықсақтаужүйесітуралы» ҚазақстанРеспубликасының 2009 жылғы 18 қыркүйектегіКодексінің </w:t>
      </w:r>
      <w:hyperlink r:id="rId6" w:anchor="z879" w:history="1">
        <w:r w:rsidRPr="0017432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69-бабының</w:t>
        </w:r>
      </w:hyperlink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>, 5-тармағына сәйкесәзірлендіжәнерецептілердіжазу, есепкеалужәнесақтаудыңтәртібінайқындайды. </w:t>
      </w:r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8" w:name="z15"/>
      <w:bookmarkEnd w:id="8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2. РецептілерҚазақстанРеспубликасыДенсаулықсақтауминистрініңміндетінатқарушының </w:t>
      </w:r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2010 жылғы 23 қарашадағы № 907 </w:t>
      </w:r>
      <w:proofErr w:type="spellStart"/>
      <w:r w:rsidR="00203A7A"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"https://kaz.tengrinews.kz/zakon/docs?ngr=V1000006697" \l "z0" </w:instrText>
      </w:r>
      <w:r w:rsidR="00203A7A"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17432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бұйрығымен</w:t>
      </w:r>
      <w:proofErr w:type="spellEnd"/>
      <w:r w:rsidR="00203A7A"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>бекітілген</w:t>
      </w:r>
      <w:proofErr w:type="spellEnd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мемлекеттіктіркеутізілімінде</w:t>
      </w:r>
      <w:proofErr w:type="spellEnd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6697 </w:t>
      </w:r>
      <w:proofErr w:type="spellStart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болыптіркелген</w:t>
      </w:r>
      <w:proofErr w:type="spellEnd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>) нысанбойыншабланкілердетиі</w:t>
      </w:r>
      <w:proofErr w:type="gramStart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gramEnd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>імедициналықкөрсітілімдер бар болғанкездеөзқұзыретішегіндеденсаулықсақтауұйымдарының медицина қызметкерлеріменжазылады. </w:t>
      </w:r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9" w:name="z16"/>
      <w:bookmarkEnd w:id="9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3. </w:t>
      </w:r>
      <w:proofErr w:type="spellStart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>Рецептілер</w:t>
      </w:r>
      <w:proofErr w:type="spellEnd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рецепт </w:t>
      </w:r>
      <w:proofErr w:type="spellStart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>жазыпберген</w:t>
      </w:r>
      <w:proofErr w:type="spellEnd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медицина қызметкерініңқолыменжәнежекемө</w:t>
      </w:r>
      <w:proofErr w:type="gramStart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>іменрасталады. </w:t>
      </w:r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0" w:name="z17"/>
      <w:bookmarkEnd w:id="10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4. Тегінмедициналықкөмектіңкепілдікберілгеншеңберіндедә</w:t>
      </w:r>
      <w:proofErr w:type="gramStart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>ілікзаттардыжәнемедициналықмақсаттағыбұйымдардыалуғарецептілерамбулаториялықдеңгейдеавтоматтандырылғанжүйедеэлектрондыңтүрдежазылады, есепкеалынадыжәне мониторинг жүргізіледі.</w:t>
      </w:r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1" w:name="z18"/>
      <w:bookmarkEnd w:id="11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Форс-мажор жағдайларытуындағанкездерецетілердіжазуқолменжүзегеасырылады. </w:t>
      </w:r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2" w:name="z19"/>
      <w:bookmarkEnd w:id="12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Дә</w:t>
      </w:r>
      <w:proofErr w:type="gramStart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>ілікзаттардытегіннемесежеңілдіктішарттаалуғарецептілермедициналықұйымныңбұйрығыменайқындалғанқосымшауәкілеттіорганныңқолықойғызыладыжәне «Рецептілерүшін» денсаулықсақтауұйымыныңмөріменрасталады. </w:t>
      </w:r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3" w:name="z20"/>
      <w:bookmarkEnd w:id="13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Рецептілергеқолқоюғақұқығы бар уәкілеттіадамдардыңқолдарыныңүлгілерінденсаулықсақтаудымемлекеттікбасқарудыңжергіліктіоргандарыментиі</w:t>
      </w:r>
      <w:proofErr w:type="gramStart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gramEnd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>ішарттары бар фармацевтикалыққызметобъектілерінемедициналықұйымдарыжібереді.</w:t>
      </w:r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4" w:name="z21"/>
      <w:bookmarkEnd w:id="14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Фельдшерлік-акушерлікпункттерініңмеңгерушісітегінжәнежеңілдіктінегіздедәрілікзаттардыалуғарецептініөзініңқолыменжәнефельдшерлік-акушерлікпунттіңмөріменрастайды.</w:t>
      </w:r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5" w:name="z22"/>
      <w:bookmarkEnd w:id="15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5. Ауылдықелдімекендердедә</w:t>
      </w:r>
      <w:proofErr w:type="gramStart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>ігерлерболмағанжағдайдарецептілердінауқастарғаамбулатоиялыққабылдаудыжүргізетін орта медицина қызметкеріжазады. </w:t>
      </w:r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23"/>
      <w:bookmarkEnd w:id="16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6. ҚазақстанРеспубликасындатіркелмегенжәнеқолдануғарұқсатетілмегендәрілікзаттарғарецептілержазылмайды. </w:t>
      </w:r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7" w:name="z24"/>
      <w:bookmarkEnd w:id="17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7. Рецептілернауқастыңжасшамасыжәнедә</w:t>
      </w:r>
      <w:proofErr w:type="gramStart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>ілікзаттардыңқұрамынакіретінингридиенттердіңәсерініңсипатыескеріліпжазылады.</w:t>
      </w:r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8" w:name="z25"/>
      <w:bookmarkEnd w:id="18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8. Тегінжәнежеңілдіктідә</w:t>
      </w:r>
      <w:proofErr w:type="gramStart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>ілікзаттардыалуғарецептініңмазмұны мен нөмірінауқастыңамбулаториялықкартасындабелгіленеді.</w:t>
      </w:r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9" w:name="z26"/>
      <w:bookmarkEnd w:id="19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9. Рецептілербланктекөзделгенбарлықбағандарынміндеттітүрдетолтыруменанықдә</w:t>
      </w:r>
      <w:proofErr w:type="gramStart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>ілікзаттардыңхалықаралықпатенттелмегеннемесесаудаатауыменлатынтіліндежазылады, қолданутәсілідозасы, жиілігіжәнеқабылдауұзақтығыкөрсетілеотырып, сәйкесбағандардамемлекеттікнемесеорыстілдеріндежазылады. Жалпыламанұсқаулармен («</w:t>
      </w:r>
      <w:proofErr w:type="spellStart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Белгілі</w:t>
      </w:r>
      <w:proofErr w:type="spellEnd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«Ішкеқолдануға», «</w:t>
      </w:r>
      <w:proofErr w:type="gramStart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>Сырт</w:t>
      </w:r>
      <w:proofErr w:type="gramEnd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қақолдануға») </w:t>
      </w:r>
      <w:proofErr w:type="spellStart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>шектеулергежолберілмейді</w:t>
      </w:r>
      <w:proofErr w:type="spellEnd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>. Рецептідетүзетугежолберілмейді. </w:t>
      </w:r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0" w:name="z27"/>
      <w:bookmarkEnd w:id="20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Қаттышашылатынзаттарграммен (0,001; 0,02; 0,3; 1,0), сұйықзаттар - </w:t>
      </w:r>
      <w:proofErr w:type="spellStart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>миллилитрлерде</w:t>
      </w:r>
      <w:proofErr w:type="spellEnd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>, грамдардажәнеқаншатамшықұюқажетекеніжазылады. </w:t>
      </w:r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1" w:name="z28"/>
      <w:bookmarkEnd w:id="21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10. Рецепті</w:t>
      </w:r>
      <w:proofErr w:type="gramStart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>деосы</w:t>
      </w:r>
      <w:proofErr w:type="gramEnd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>Қағидаларға </w:t>
      </w:r>
      <w:hyperlink r:id="rId7" w:anchor="z4" w:history="1">
        <w:r w:rsidRPr="0017432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қосымшаға</w:t>
        </w:r>
      </w:hyperlink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> сәйкеснегізгірецептуралыққысқартуларқолданылады. </w:t>
      </w:r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2" w:name="z29"/>
      <w:bookmarkEnd w:id="22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11. Тегіннемесежеңілдіктінегіздедәрілікзаттардыалуғабіррецептуралықбланктеқұрамындатуынды 8-оксихинолин, </w:t>
      </w:r>
      <w:proofErr w:type="spellStart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гормоналдыстероидтар</w:t>
      </w:r>
      <w:proofErr w:type="spellEnd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>клонидин</w:t>
      </w:r>
      <w:proofErr w:type="spellEnd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анаболикалықстероидтар, кодеин, </w:t>
      </w:r>
      <w:proofErr w:type="spellStart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тропикамид</w:t>
      </w:r>
      <w:proofErr w:type="spellEnd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>циклопентолат</w:t>
      </w:r>
      <w:proofErr w:type="spellEnd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трамадол</w:t>
      </w:r>
      <w:proofErr w:type="spellEnd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>буторфанол</w:t>
      </w:r>
      <w:proofErr w:type="spellEnd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бар дәрілікзаттардыңбіратауы, ал қ</w:t>
      </w:r>
      <w:proofErr w:type="gramStart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>ал</w:t>
      </w:r>
      <w:proofErr w:type="gramEnd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>ғандәрілікзаттардың – кеміндеекіатауыкөрсетіледі. </w:t>
      </w:r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3" w:name="z30"/>
      <w:bookmarkEnd w:id="23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12. Жоғарыбірреттікдозаданасатындозадағыдә</w:t>
      </w:r>
      <w:proofErr w:type="gramStart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>ілікзаттыжазукезіндедәрігеррецептідедәрілікз</w:t>
      </w:r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аттыңдозасынжазуменжәнелепбелгісіменбелгілейді. Дәрігербұлталаптардысақтамағанжағдайда фармацевтика қызметкеріжазылғандәрілікзаттыбелгіленгенжоғарыбірреттікдозаныңжартысынбосатады. </w:t>
      </w:r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4" w:name="z31"/>
      <w:bookmarkEnd w:id="24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13. Стационарлықкөмеккөрсететінденсаулықсақтауұйымдарындағанақолданылатындә</w:t>
      </w:r>
      <w:proofErr w:type="gramStart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>ілікзаттарғарецептілержазылмайды. </w:t>
      </w:r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5" w:name="z32"/>
      <w:bookmarkEnd w:id="25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14. Дә</w:t>
      </w:r>
      <w:proofErr w:type="gramStart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ілікзаттарға, соныңішіндетегінжәнежеңілдіктішарттаөткізілетінрепцетілер 1 ай </w:t>
      </w:r>
      <w:proofErr w:type="spellStart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>ішіндежарамды</w:t>
      </w:r>
      <w:proofErr w:type="spellEnd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6" w:name="z33"/>
      <w:bookmarkEnd w:id="26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15. Науқастарғажазылғандә</w:t>
      </w:r>
      <w:proofErr w:type="gramStart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>ілікпрепараттың саны емдеукурсыныңесебінен, ал тұрақты (ұзақ) емделугемұқтажадамдарғаүш ай есебіненкөрсетіледі. </w:t>
      </w:r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7" w:name="z34"/>
      <w:bookmarkEnd w:id="27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16. Осы Қағидаларға 11-тармақта көрсетілгендә</w:t>
      </w:r>
      <w:proofErr w:type="gramStart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>ілікзаттардыалуғарецептілердіжазғанкүнненбастапкүнтізбелік 10 күнішіндежарамды. </w:t>
      </w:r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8" w:name="z35"/>
      <w:bookmarkEnd w:id="28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17. Тегіннегіздебосатылғандә</w:t>
      </w:r>
      <w:proofErr w:type="gramStart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>ілікзаттарғарецептілердісақтау 3 жылішіндефармацевтикалықкөрсетілетінқызметтердіңжеткізушілеріжүзегеасырады. </w:t>
      </w:r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9" w:name="z36"/>
      <w:bookmarkEnd w:id="29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18. ҚазақстанРеспубликасыныңденсаулықсақтауұйымдарындажазылғандәрілікзаттарғарецептілерреспубликаныңбарлықаумағындажарамды, дәрілікзаттардытегінжәнежеңілдікпенбосатуғарецептілердіқоспағандареспубликаның (</w:t>
      </w:r>
      <w:proofErr w:type="spellStart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аудан</w:t>
      </w:r>
      <w:proofErr w:type="spellEnd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қала, </w:t>
      </w:r>
      <w:proofErr w:type="spellStart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облыс</w:t>
      </w:r>
      <w:proofErr w:type="spellEnd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>) әкімшілік-аумақтықбірлігіндежарамды.</w:t>
      </w:r>
    </w:p>
    <w:p w:rsidR="0017432C" w:rsidRPr="0017432C" w:rsidRDefault="0017432C" w:rsidP="0017432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>Рецептілердіжазу</w:t>
      </w:r>
      <w:proofErr w:type="spellEnd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>есепке</w:t>
      </w:r>
      <w:proofErr w:type="spellEnd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алужәнесақ</w:t>
      </w:r>
      <w:proofErr w:type="gramStart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>тау</w:t>
      </w:r>
      <w:proofErr w:type="gramEnd"/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t>қағидаларына</w:t>
      </w:r>
      <w:r w:rsidRPr="0017432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қосымша         </w:t>
      </w:r>
    </w:p>
    <w:p w:rsidR="0017432C" w:rsidRPr="0017432C" w:rsidRDefault="0017432C" w:rsidP="001743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743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Негізгірецетуралыққысқартулар</w:t>
      </w:r>
    </w:p>
    <w:tbl>
      <w:tblPr>
        <w:tblW w:w="105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60"/>
        <w:gridCol w:w="3445"/>
        <w:gridCol w:w="4795"/>
      </w:tblGrid>
      <w:tr w:rsidR="0017432C" w:rsidRPr="0017432C" w:rsidTr="0017432C">
        <w:trPr>
          <w:tblCellSpacing w:w="15" w:type="dxa"/>
        </w:trPr>
        <w:tc>
          <w:tcPr>
            <w:tcW w:w="1965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Қысқартулар</w:t>
            </w:r>
          </w:p>
        </w:tc>
        <w:tc>
          <w:tcPr>
            <w:tcW w:w="3030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Толықжазылуы</w:t>
            </w:r>
          </w:p>
        </w:tc>
        <w:tc>
          <w:tcPr>
            <w:tcW w:w="4215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Аудармасы</w:t>
            </w:r>
            <w:proofErr w:type="spellEnd"/>
          </w:p>
        </w:tc>
      </w:tr>
      <w:tr w:rsidR="0017432C" w:rsidRPr="0017432C" w:rsidTr="0017432C">
        <w:trPr>
          <w:tblCellSpacing w:w="15" w:type="dxa"/>
        </w:trPr>
        <w:tc>
          <w:tcPr>
            <w:tcW w:w="1965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aa</w:t>
            </w:r>
            <w:proofErr w:type="spellEnd"/>
          </w:p>
        </w:tc>
        <w:tc>
          <w:tcPr>
            <w:tcW w:w="3030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ana</w:t>
            </w:r>
            <w:proofErr w:type="spellEnd"/>
          </w:p>
        </w:tc>
        <w:tc>
          <w:tcPr>
            <w:tcW w:w="4215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теңбө</w:t>
            </w:r>
            <w:proofErr w:type="gram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інген</w:t>
            </w:r>
          </w:p>
        </w:tc>
      </w:tr>
      <w:tr w:rsidR="0017432C" w:rsidRPr="0017432C" w:rsidTr="0017432C">
        <w:trPr>
          <w:tblCellSpacing w:w="15" w:type="dxa"/>
        </w:trPr>
        <w:tc>
          <w:tcPr>
            <w:tcW w:w="1965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ac</w:t>
            </w:r>
            <w:proofErr w:type="spellEnd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acid</w:t>
            </w:r>
            <w:proofErr w:type="spellEnd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30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acidum</w:t>
            </w:r>
            <w:proofErr w:type="spellEnd"/>
          </w:p>
        </w:tc>
        <w:tc>
          <w:tcPr>
            <w:tcW w:w="4215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қышқыл</w:t>
            </w:r>
          </w:p>
        </w:tc>
      </w:tr>
      <w:tr w:rsidR="0017432C" w:rsidRPr="0017432C" w:rsidTr="0017432C">
        <w:trPr>
          <w:tblCellSpacing w:w="15" w:type="dxa"/>
        </w:trPr>
        <w:tc>
          <w:tcPr>
            <w:tcW w:w="1965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amp</w:t>
            </w:r>
            <w:proofErr w:type="spellEnd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30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ampulla</w:t>
            </w:r>
            <w:proofErr w:type="spellEnd"/>
          </w:p>
        </w:tc>
        <w:tc>
          <w:tcPr>
            <w:tcW w:w="4215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Ампула</w:t>
            </w:r>
          </w:p>
        </w:tc>
      </w:tr>
      <w:tr w:rsidR="0017432C" w:rsidRPr="0017432C" w:rsidTr="0017432C">
        <w:trPr>
          <w:tblCellSpacing w:w="15" w:type="dxa"/>
        </w:trPr>
        <w:tc>
          <w:tcPr>
            <w:tcW w:w="1965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aq</w:t>
            </w:r>
            <w:proofErr w:type="spellEnd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30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End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qua</w:t>
            </w:r>
            <w:proofErr w:type="spellEnd"/>
          </w:p>
        </w:tc>
        <w:tc>
          <w:tcPr>
            <w:tcW w:w="4215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</w:t>
            </w:r>
          </w:p>
        </w:tc>
      </w:tr>
      <w:tr w:rsidR="0017432C" w:rsidRPr="0017432C" w:rsidTr="0017432C">
        <w:trPr>
          <w:tblCellSpacing w:w="15" w:type="dxa"/>
        </w:trPr>
        <w:tc>
          <w:tcPr>
            <w:tcW w:w="1965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aq</w:t>
            </w:r>
            <w:proofErr w:type="spellEnd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purif</w:t>
            </w:r>
            <w:proofErr w:type="spellEnd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30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aquapurificata</w:t>
            </w:r>
            <w:proofErr w:type="spellEnd"/>
          </w:p>
        </w:tc>
        <w:tc>
          <w:tcPr>
            <w:tcW w:w="4215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тазартылған су</w:t>
            </w:r>
          </w:p>
        </w:tc>
      </w:tr>
      <w:tr w:rsidR="0017432C" w:rsidRPr="0017432C" w:rsidTr="0017432C">
        <w:trPr>
          <w:tblCellSpacing w:w="15" w:type="dxa"/>
        </w:trPr>
        <w:tc>
          <w:tcPr>
            <w:tcW w:w="1965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but</w:t>
            </w:r>
            <w:proofErr w:type="spellEnd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30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utyrum</w:t>
            </w:r>
            <w:proofErr w:type="spellEnd"/>
          </w:p>
        </w:tc>
        <w:tc>
          <w:tcPr>
            <w:tcW w:w="4215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 (қатты)</w:t>
            </w:r>
          </w:p>
        </w:tc>
      </w:tr>
      <w:tr w:rsidR="0017432C" w:rsidRPr="0017432C" w:rsidTr="0017432C">
        <w:trPr>
          <w:tblCellSpacing w:w="15" w:type="dxa"/>
        </w:trPr>
        <w:tc>
          <w:tcPr>
            <w:tcW w:w="1965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comp</w:t>
            </w:r>
            <w:proofErr w:type="spellEnd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cps</w:t>
            </w:r>
            <w:proofErr w:type="spellEnd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30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ompositus</w:t>
            </w:r>
            <w:proofErr w:type="spellEnd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  <w:proofErr w:type="spellEnd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um</w:t>
            </w:r>
            <w:proofErr w:type="spellEnd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215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күрдел</w:t>
            </w:r>
            <w:proofErr w:type="gramEnd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</w:p>
        </w:tc>
      </w:tr>
      <w:tr w:rsidR="0017432C" w:rsidRPr="0017432C" w:rsidTr="0017432C">
        <w:trPr>
          <w:tblCellSpacing w:w="15" w:type="dxa"/>
        </w:trPr>
        <w:tc>
          <w:tcPr>
            <w:tcW w:w="1965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D.</w:t>
            </w:r>
          </w:p>
        </w:tc>
        <w:tc>
          <w:tcPr>
            <w:tcW w:w="3030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</w:t>
            </w:r>
            <w:proofErr w:type="spellEnd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Detur</w:t>
            </w:r>
            <w:proofErr w:type="spellEnd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Dentur</w:t>
            </w:r>
            <w:proofErr w:type="spellEnd"/>
          </w:p>
        </w:tc>
        <w:tc>
          <w:tcPr>
            <w:tcW w:w="4215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Бер. </w:t>
            </w: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Берілетінболсын</w:t>
            </w:r>
            <w:proofErr w:type="spellEnd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Осыларберілетінболсын</w:t>
            </w:r>
            <w:proofErr w:type="spellEnd"/>
          </w:p>
        </w:tc>
      </w:tr>
      <w:tr w:rsidR="0017432C" w:rsidRPr="0017432C" w:rsidTr="0017432C">
        <w:trPr>
          <w:tblCellSpacing w:w="15" w:type="dxa"/>
        </w:trPr>
        <w:tc>
          <w:tcPr>
            <w:tcW w:w="1965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D.S.</w:t>
            </w:r>
          </w:p>
        </w:tc>
        <w:tc>
          <w:tcPr>
            <w:tcW w:w="3030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</w:t>
            </w:r>
            <w:proofErr w:type="spellEnd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Signa</w:t>
            </w:r>
            <w:proofErr w:type="spellEnd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Detur</w:t>
            </w:r>
            <w:proofErr w:type="spellEnd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Signetur</w:t>
            </w:r>
            <w:proofErr w:type="spellEnd"/>
          </w:p>
        </w:tc>
        <w:tc>
          <w:tcPr>
            <w:tcW w:w="4215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Бер, </w:t>
            </w: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белгіле</w:t>
            </w:r>
            <w:proofErr w:type="spellEnd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Берілетін</w:t>
            </w:r>
            <w:proofErr w:type="spellEnd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белгіленетінболсын</w:t>
            </w:r>
            <w:proofErr w:type="spellEnd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Берілсін</w:t>
            </w:r>
            <w:proofErr w:type="spellEnd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белгіленсін</w:t>
            </w:r>
            <w:proofErr w:type="spellEnd"/>
          </w:p>
        </w:tc>
      </w:tr>
      <w:tr w:rsidR="0017432C" w:rsidRPr="0017432C" w:rsidTr="0017432C">
        <w:trPr>
          <w:tblCellSpacing w:w="15" w:type="dxa"/>
        </w:trPr>
        <w:tc>
          <w:tcPr>
            <w:tcW w:w="1965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D.t.d</w:t>
            </w:r>
            <w:proofErr w:type="spellEnd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30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</w:t>
            </w:r>
            <w:proofErr w:type="spellEnd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Dentur</w:t>
            </w:r>
            <w:proofErr w:type="spellEnd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talesdoses</w:t>
            </w:r>
            <w:proofErr w:type="spellEnd"/>
          </w:p>
        </w:tc>
        <w:tc>
          <w:tcPr>
            <w:tcW w:w="4215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Осындайдозалардыбер</w:t>
            </w:r>
            <w:proofErr w:type="spellEnd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берілетінболсын</w:t>
            </w:r>
            <w:proofErr w:type="spellEnd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17432C" w:rsidRPr="0017432C" w:rsidTr="0017432C">
        <w:trPr>
          <w:tblCellSpacing w:w="15" w:type="dxa"/>
        </w:trPr>
        <w:tc>
          <w:tcPr>
            <w:tcW w:w="1965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Dec</w:t>
            </w:r>
            <w:proofErr w:type="spellEnd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30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Decoctum</w:t>
            </w:r>
            <w:proofErr w:type="spellEnd"/>
          </w:p>
        </w:tc>
        <w:tc>
          <w:tcPr>
            <w:tcW w:w="4215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Қайнатпа</w:t>
            </w:r>
          </w:p>
        </w:tc>
      </w:tr>
      <w:tr w:rsidR="0017432C" w:rsidRPr="0017432C" w:rsidTr="0017432C">
        <w:trPr>
          <w:tblCellSpacing w:w="15" w:type="dxa"/>
        </w:trPr>
        <w:tc>
          <w:tcPr>
            <w:tcW w:w="1965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dil</w:t>
            </w:r>
            <w:proofErr w:type="spellEnd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30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dilutus</w:t>
            </w:r>
            <w:proofErr w:type="spellEnd"/>
          </w:p>
        </w:tc>
        <w:tc>
          <w:tcPr>
            <w:tcW w:w="4215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Ерітілген</w:t>
            </w:r>
            <w:proofErr w:type="spellEnd"/>
          </w:p>
        </w:tc>
      </w:tr>
      <w:tr w:rsidR="0017432C" w:rsidRPr="0017432C" w:rsidTr="0017432C">
        <w:trPr>
          <w:tblCellSpacing w:w="15" w:type="dxa"/>
        </w:trPr>
        <w:tc>
          <w:tcPr>
            <w:tcW w:w="1965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div</w:t>
            </w:r>
            <w:proofErr w:type="spellEnd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inp.aeq</w:t>
            </w:r>
            <w:proofErr w:type="spellEnd"/>
          </w:p>
        </w:tc>
        <w:tc>
          <w:tcPr>
            <w:tcW w:w="3030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divideinpartesaequales</w:t>
            </w:r>
            <w:proofErr w:type="spellEnd"/>
          </w:p>
        </w:tc>
        <w:tc>
          <w:tcPr>
            <w:tcW w:w="4215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теңбө</w:t>
            </w:r>
            <w:proofErr w:type="gram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іктергебөл</w:t>
            </w:r>
          </w:p>
        </w:tc>
      </w:tr>
      <w:tr w:rsidR="0017432C" w:rsidRPr="0017432C" w:rsidTr="0017432C">
        <w:trPr>
          <w:tblCellSpacing w:w="15" w:type="dxa"/>
        </w:trPr>
        <w:tc>
          <w:tcPr>
            <w:tcW w:w="1965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emuls</w:t>
            </w:r>
            <w:proofErr w:type="spellEnd"/>
          </w:p>
        </w:tc>
        <w:tc>
          <w:tcPr>
            <w:tcW w:w="3030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emulsum</w:t>
            </w:r>
            <w:proofErr w:type="spellEnd"/>
          </w:p>
        </w:tc>
        <w:tc>
          <w:tcPr>
            <w:tcW w:w="4215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Эмульсия</w:t>
            </w:r>
          </w:p>
        </w:tc>
      </w:tr>
      <w:tr w:rsidR="0017432C" w:rsidRPr="0017432C" w:rsidTr="0017432C">
        <w:trPr>
          <w:tblCellSpacing w:w="15" w:type="dxa"/>
        </w:trPr>
        <w:tc>
          <w:tcPr>
            <w:tcW w:w="1965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extr</w:t>
            </w:r>
            <w:proofErr w:type="spellEnd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30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extractum</w:t>
            </w:r>
            <w:proofErr w:type="spellEnd"/>
          </w:p>
        </w:tc>
        <w:tc>
          <w:tcPr>
            <w:tcW w:w="4215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сығынды, сорыпалынған</w:t>
            </w:r>
          </w:p>
        </w:tc>
      </w:tr>
      <w:tr w:rsidR="0017432C" w:rsidRPr="0017432C" w:rsidTr="0017432C">
        <w:trPr>
          <w:tblCellSpacing w:w="15" w:type="dxa"/>
        </w:trPr>
        <w:tc>
          <w:tcPr>
            <w:tcW w:w="1965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f.</w:t>
            </w:r>
          </w:p>
        </w:tc>
        <w:tc>
          <w:tcPr>
            <w:tcW w:w="3030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fiat</w:t>
            </w:r>
            <w:proofErr w:type="spellEnd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fiant</w:t>
            </w:r>
            <w:proofErr w:type="spellEnd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215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түзілетінболсын (түзілсін)</w:t>
            </w:r>
          </w:p>
        </w:tc>
      </w:tr>
      <w:tr w:rsidR="0017432C" w:rsidRPr="0017432C" w:rsidTr="0017432C">
        <w:trPr>
          <w:tblCellSpacing w:w="15" w:type="dxa"/>
        </w:trPr>
        <w:tc>
          <w:tcPr>
            <w:tcW w:w="1965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gtt</w:t>
            </w:r>
            <w:proofErr w:type="spellEnd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30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gutta</w:t>
            </w:r>
            <w:proofErr w:type="spellEnd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guttae</w:t>
            </w:r>
            <w:proofErr w:type="spellEnd"/>
          </w:p>
        </w:tc>
        <w:tc>
          <w:tcPr>
            <w:tcW w:w="4215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тамшы</w:t>
            </w:r>
            <w:proofErr w:type="spellEnd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тамшылар</w:t>
            </w:r>
            <w:proofErr w:type="spellEnd"/>
          </w:p>
        </w:tc>
      </w:tr>
      <w:tr w:rsidR="0017432C" w:rsidRPr="0017432C" w:rsidTr="0017432C">
        <w:trPr>
          <w:tblCellSpacing w:w="15" w:type="dxa"/>
        </w:trPr>
        <w:tc>
          <w:tcPr>
            <w:tcW w:w="1965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inf</w:t>
            </w:r>
            <w:proofErr w:type="spellEnd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30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infusum</w:t>
            </w:r>
            <w:proofErr w:type="spellEnd"/>
          </w:p>
        </w:tc>
        <w:tc>
          <w:tcPr>
            <w:tcW w:w="4215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тұнба</w:t>
            </w:r>
          </w:p>
        </w:tc>
      </w:tr>
      <w:tr w:rsidR="0017432C" w:rsidRPr="0017432C" w:rsidTr="0017432C">
        <w:trPr>
          <w:tblCellSpacing w:w="15" w:type="dxa"/>
        </w:trPr>
        <w:tc>
          <w:tcPr>
            <w:tcW w:w="1965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inamp</w:t>
            </w:r>
            <w:proofErr w:type="spellEnd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30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inampullis</w:t>
            </w:r>
            <w:proofErr w:type="spellEnd"/>
          </w:p>
        </w:tc>
        <w:tc>
          <w:tcPr>
            <w:tcW w:w="4215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ампулаларда</w:t>
            </w:r>
            <w:proofErr w:type="spellEnd"/>
          </w:p>
        </w:tc>
      </w:tr>
      <w:tr w:rsidR="0017432C" w:rsidRPr="0017432C" w:rsidTr="0017432C">
        <w:trPr>
          <w:tblCellSpacing w:w="15" w:type="dxa"/>
        </w:trPr>
        <w:tc>
          <w:tcPr>
            <w:tcW w:w="1965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incaps.gel</w:t>
            </w:r>
            <w:proofErr w:type="spellEnd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30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incapsulisgelatinosis</w:t>
            </w:r>
            <w:proofErr w:type="spellEnd"/>
          </w:p>
        </w:tc>
        <w:tc>
          <w:tcPr>
            <w:tcW w:w="4215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желатиндікапсулаларда</w:t>
            </w:r>
            <w:proofErr w:type="spellEnd"/>
          </w:p>
        </w:tc>
      </w:tr>
      <w:tr w:rsidR="0017432C" w:rsidRPr="0017432C" w:rsidTr="0017432C">
        <w:trPr>
          <w:tblCellSpacing w:w="15" w:type="dxa"/>
        </w:trPr>
        <w:tc>
          <w:tcPr>
            <w:tcW w:w="1965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intabl</w:t>
            </w:r>
            <w:proofErr w:type="spellEnd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30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intab</w:t>
            </w:r>
            <w:proofErr w:type="spellEnd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</w:t>
            </w:r>
            <w:proofErr w:type="spellEnd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lettis</w:t>
            </w:r>
            <w:proofErr w:type="spellEnd"/>
          </w:p>
        </w:tc>
        <w:tc>
          <w:tcPr>
            <w:tcW w:w="4215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Таблеткаларда</w:t>
            </w:r>
            <w:proofErr w:type="spellEnd"/>
          </w:p>
        </w:tc>
      </w:tr>
      <w:tr w:rsidR="0017432C" w:rsidRPr="0017432C" w:rsidTr="0017432C">
        <w:trPr>
          <w:tblCellSpacing w:w="15" w:type="dxa"/>
        </w:trPr>
        <w:tc>
          <w:tcPr>
            <w:tcW w:w="1965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lin</w:t>
            </w:r>
            <w:proofErr w:type="spellEnd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30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linimentum</w:t>
            </w:r>
            <w:proofErr w:type="spellEnd"/>
          </w:p>
        </w:tc>
        <w:tc>
          <w:tcPr>
            <w:tcW w:w="4215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сұйықжақпа май</w:t>
            </w:r>
          </w:p>
        </w:tc>
      </w:tr>
      <w:tr w:rsidR="0017432C" w:rsidRPr="0017432C" w:rsidTr="0017432C">
        <w:trPr>
          <w:tblCellSpacing w:w="15" w:type="dxa"/>
        </w:trPr>
        <w:tc>
          <w:tcPr>
            <w:tcW w:w="1965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liq</w:t>
            </w:r>
            <w:proofErr w:type="spellEnd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30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liquor</w:t>
            </w:r>
            <w:proofErr w:type="spellEnd"/>
          </w:p>
        </w:tc>
        <w:tc>
          <w:tcPr>
            <w:tcW w:w="4215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Сұйықтық</w:t>
            </w:r>
          </w:p>
        </w:tc>
      </w:tr>
      <w:tr w:rsidR="0017432C" w:rsidRPr="0017432C" w:rsidTr="0017432C">
        <w:trPr>
          <w:tblCellSpacing w:w="15" w:type="dxa"/>
        </w:trPr>
        <w:tc>
          <w:tcPr>
            <w:tcW w:w="1965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M. </w:t>
            </w: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pil</w:t>
            </w:r>
            <w:proofErr w:type="spellEnd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30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massapilularum</w:t>
            </w:r>
            <w:proofErr w:type="spellEnd"/>
          </w:p>
        </w:tc>
        <w:tc>
          <w:tcPr>
            <w:tcW w:w="4215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пилюльді</w:t>
            </w:r>
            <w:proofErr w:type="gram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spellEnd"/>
            <w:proofErr w:type="gramEnd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масса</w:t>
            </w:r>
          </w:p>
        </w:tc>
      </w:tr>
      <w:tr w:rsidR="0017432C" w:rsidRPr="0017432C" w:rsidTr="0017432C">
        <w:trPr>
          <w:tblCellSpacing w:w="15" w:type="dxa"/>
        </w:trPr>
        <w:tc>
          <w:tcPr>
            <w:tcW w:w="1965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M.</w:t>
            </w:r>
          </w:p>
        </w:tc>
        <w:tc>
          <w:tcPr>
            <w:tcW w:w="3030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Misce</w:t>
            </w:r>
            <w:proofErr w:type="spellEnd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Misceatur</w:t>
            </w:r>
            <w:proofErr w:type="spellEnd"/>
          </w:p>
        </w:tc>
        <w:tc>
          <w:tcPr>
            <w:tcW w:w="4215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Араластыр</w:t>
            </w:r>
            <w:proofErr w:type="spellEnd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Араластырылатынболсын</w:t>
            </w:r>
            <w:proofErr w:type="spellEnd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Араластырылсын</w:t>
            </w:r>
            <w:proofErr w:type="spellEnd"/>
          </w:p>
        </w:tc>
      </w:tr>
      <w:tr w:rsidR="0017432C" w:rsidRPr="0017432C" w:rsidTr="0017432C">
        <w:trPr>
          <w:tblCellSpacing w:w="15" w:type="dxa"/>
        </w:trPr>
        <w:tc>
          <w:tcPr>
            <w:tcW w:w="1965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N.</w:t>
            </w:r>
          </w:p>
        </w:tc>
        <w:tc>
          <w:tcPr>
            <w:tcW w:w="3030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numero</w:t>
            </w:r>
            <w:proofErr w:type="spellEnd"/>
          </w:p>
        </w:tc>
        <w:tc>
          <w:tcPr>
            <w:tcW w:w="4215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Санмен</w:t>
            </w:r>
            <w:proofErr w:type="spellEnd"/>
          </w:p>
        </w:tc>
      </w:tr>
      <w:tr w:rsidR="0017432C" w:rsidRPr="0017432C" w:rsidTr="0017432C">
        <w:trPr>
          <w:tblCellSpacing w:w="15" w:type="dxa"/>
        </w:trPr>
        <w:tc>
          <w:tcPr>
            <w:tcW w:w="1965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ol</w:t>
            </w:r>
            <w:proofErr w:type="spellEnd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30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oleum</w:t>
            </w:r>
            <w:proofErr w:type="spellEnd"/>
          </w:p>
        </w:tc>
        <w:tc>
          <w:tcPr>
            <w:tcW w:w="4215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 (сұйық)</w:t>
            </w:r>
          </w:p>
        </w:tc>
      </w:tr>
      <w:tr w:rsidR="0017432C" w:rsidRPr="0017432C" w:rsidTr="0017432C">
        <w:trPr>
          <w:tblCellSpacing w:w="15" w:type="dxa"/>
        </w:trPr>
        <w:tc>
          <w:tcPr>
            <w:tcW w:w="1965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pil</w:t>
            </w:r>
            <w:proofErr w:type="spellEnd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30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pilula</w:t>
            </w:r>
            <w:proofErr w:type="spellEnd"/>
          </w:p>
        </w:tc>
        <w:tc>
          <w:tcPr>
            <w:tcW w:w="4215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Пилюля</w:t>
            </w:r>
          </w:p>
        </w:tc>
      </w:tr>
      <w:tr w:rsidR="0017432C" w:rsidRPr="0017432C" w:rsidTr="0017432C">
        <w:trPr>
          <w:tblCellSpacing w:w="15" w:type="dxa"/>
        </w:trPr>
        <w:tc>
          <w:tcPr>
            <w:tcW w:w="1965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p.aeq</w:t>
            </w:r>
            <w:proofErr w:type="spellEnd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30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partesaequales</w:t>
            </w:r>
            <w:proofErr w:type="spellEnd"/>
          </w:p>
        </w:tc>
        <w:tc>
          <w:tcPr>
            <w:tcW w:w="4215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теңбө</w:t>
            </w:r>
            <w:proofErr w:type="gram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іктер</w:t>
            </w:r>
          </w:p>
        </w:tc>
      </w:tr>
      <w:tr w:rsidR="0017432C" w:rsidRPr="0017432C" w:rsidTr="0017432C">
        <w:trPr>
          <w:trHeight w:val="285"/>
          <w:tblCellSpacing w:w="15" w:type="dxa"/>
        </w:trPr>
        <w:tc>
          <w:tcPr>
            <w:tcW w:w="1965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pulv</w:t>
            </w:r>
            <w:proofErr w:type="spellEnd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30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pulvis</w:t>
            </w:r>
            <w:proofErr w:type="spellEnd"/>
          </w:p>
        </w:tc>
        <w:tc>
          <w:tcPr>
            <w:tcW w:w="4215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Ұнтақ</w:t>
            </w:r>
          </w:p>
        </w:tc>
      </w:tr>
      <w:tr w:rsidR="0017432C" w:rsidRPr="0017432C" w:rsidTr="0017432C">
        <w:trPr>
          <w:tblCellSpacing w:w="15" w:type="dxa"/>
        </w:trPr>
        <w:tc>
          <w:tcPr>
            <w:tcW w:w="1965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q.s</w:t>
            </w:r>
            <w:proofErr w:type="spellEnd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30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quantumsatis</w:t>
            </w:r>
            <w:proofErr w:type="spellEnd"/>
          </w:p>
        </w:tc>
        <w:tc>
          <w:tcPr>
            <w:tcW w:w="4215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қаншақажететілсе, қаншакерек</w:t>
            </w:r>
          </w:p>
        </w:tc>
      </w:tr>
      <w:tr w:rsidR="0017432C" w:rsidRPr="0017432C" w:rsidTr="0017432C">
        <w:trPr>
          <w:tblCellSpacing w:w="15" w:type="dxa"/>
        </w:trPr>
        <w:tc>
          <w:tcPr>
            <w:tcW w:w="1965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</w:t>
            </w:r>
            <w:proofErr w:type="spellEnd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rad</w:t>
            </w:r>
            <w:proofErr w:type="spellEnd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30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radix</w:t>
            </w:r>
            <w:proofErr w:type="spellEnd"/>
          </w:p>
        </w:tc>
        <w:tc>
          <w:tcPr>
            <w:tcW w:w="4215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Тамыр</w:t>
            </w:r>
            <w:proofErr w:type="spellEnd"/>
          </w:p>
        </w:tc>
      </w:tr>
      <w:tr w:rsidR="0017432C" w:rsidRPr="0017432C" w:rsidTr="0017432C">
        <w:trPr>
          <w:tblCellSpacing w:w="15" w:type="dxa"/>
        </w:trPr>
        <w:tc>
          <w:tcPr>
            <w:tcW w:w="1965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Rp</w:t>
            </w:r>
            <w:proofErr w:type="spellEnd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30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Recipe</w:t>
            </w:r>
            <w:proofErr w:type="spellEnd"/>
          </w:p>
        </w:tc>
        <w:tc>
          <w:tcPr>
            <w:tcW w:w="4215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</w:t>
            </w:r>
          </w:p>
        </w:tc>
      </w:tr>
      <w:tr w:rsidR="0017432C" w:rsidRPr="0017432C" w:rsidTr="0017432C">
        <w:trPr>
          <w:tblCellSpacing w:w="15" w:type="dxa"/>
        </w:trPr>
        <w:tc>
          <w:tcPr>
            <w:tcW w:w="1965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Rep</w:t>
            </w:r>
            <w:proofErr w:type="spellEnd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30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Repete</w:t>
            </w:r>
            <w:proofErr w:type="spellEnd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Repetatur</w:t>
            </w:r>
            <w:proofErr w:type="spellEnd"/>
          </w:p>
        </w:tc>
        <w:tc>
          <w:tcPr>
            <w:tcW w:w="4215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Қайтала. Қайталанатынболсын</w:t>
            </w:r>
          </w:p>
        </w:tc>
      </w:tr>
      <w:tr w:rsidR="0017432C" w:rsidRPr="0017432C" w:rsidTr="0017432C">
        <w:trPr>
          <w:tblCellSpacing w:w="15" w:type="dxa"/>
        </w:trPr>
        <w:tc>
          <w:tcPr>
            <w:tcW w:w="1965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rhiz</w:t>
            </w:r>
            <w:proofErr w:type="spellEnd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30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rhizoma</w:t>
            </w:r>
            <w:proofErr w:type="spellEnd"/>
          </w:p>
        </w:tc>
        <w:tc>
          <w:tcPr>
            <w:tcW w:w="4215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сала </w:t>
            </w: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тамыр</w:t>
            </w:r>
            <w:proofErr w:type="spellEnd"/>
          </w:p>
        </w:tc>
      </w:tr>
      <w:tr w:rsidR="0017432C" w:rsidRPr="0017432C" w:rsidTr="0017432C">
        <w:trPr>
          <w:tblCellSpacing w:w="15" w:type="dxa"/>
        </w:trPr>
        <w:tc>
          <w:tcPr>
            <w:tcW w:w="1965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S.</w:t>
            </w:r>
          </w:p>
        </w:tc>
        <w:tc>
          <w:tcPr>
            <w:tcW w:w="3030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Signa</w:t>
            </w:r>
            <w:proofErr w:type="spellEnd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Signetur</w:t>
            </w:r>
            <w:proofErr w:type="spellEnd"/>
          </w:p>
        </w:tc>
        <w:tc>
          <w:tcPr>
            <w:tcW w:w="4215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Белгіле</w:t>
            </w:r>
            <w:proofErr w:type="spellEnd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Белгіленетінболсын</w:t>
            </w:r>
            <w:proofErr w:type="spellEnd"/>
          </w:p>
        </w:tc>
      </w:tr>
      <w:tr w:rsidR="0017432C" w:rsidRPr="0017432C" w:rsidTr="0017432C">
        <w:trPr>
          <w:tblCellSpacing w:w="15" w:type="dxa"/>
        </w:trPr>
        <w:tc>
          <w:tcPr>
            <w:tcW w:w="1965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sem</w:t>
            </w:r>
            <w:proofErr w:type="spellEnd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30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semen</w:t>
            </w:r>
            <w:proofErr w:type="spellEnd"/>
          </w:p>
        </w:tc>
        <w:tc>
          <w:tcPr>
            <w:tcW w:w="4215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Ұрық</w:t>
            </w:r>
          </w:p>
        </w:tc>
      </w:tr>
      <w:tr w:rsidR="0017432C" w:rsidRPr="0017432C" w:rsidTr="0017432C">
        <w:trPr>
          <w:tblCellSpacing w:w="15" w:type="dxa"/>
        </w:trPr>
        <w:tc>
          <w:tcPr>
            <w:tcW w:w="1965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simpl</w:t>
            </w:r>
            <w:proofErr w:type="spellEnd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30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simplex</w:t>
            </w:r>
            <w:proofErr w:type="spellEnd"/>
          </w:p>
        </w:tc>
        <w:tc>
          <w:tcPr>
            <w:tcW w:w="4215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Қарапайым</w:t>
            </w:r>
          </w:p>
        </w:tc>
      </w:tr>
      <w:tr w:rsidR="0017432C" w:rsidRPr="0017432C" w:rsidTr="0017432C">
        <w:trPr>
          <w:tblCellSpacing w:w="15" w:type="dxa"/>
        </w:trPr>
        <w:tc>
          <w:tcPr>
            <w:tcW w:w="1965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sir</w:t>
            </w:r>
            <w:proofErr w:type="spellEnd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30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sirupus</w:t>
            </w:r>
            <w:proofErr w:type="spellEnd"/>
          </w:p>
        </w:tc>
        <w:tc>
          <w:tcPr>
            <w:tcW w:w="4215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Шырын</w:t>
            </w:r>
            <w:proofErr w:type="spellEnd"/>
          </w:p>
        </w:tc>
      </w:tr>
      <w:tr w:rsidR="0017432C" w:rsidRPr="0017432C" w:rsidTr="0017432C">
        <w:trPr>
          <w:tblCellSpacing w:w="15" w:type="dxa"/>
        </w:trPr>
        <w:tc>
          <w:tcPr>
            <w:tcW w:w="1965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sol</w:t>
            </w:r>
            <w:proofErr w:type="spellEnd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30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solutio</w:t>
            </w:r>
            <w:proofErr w:type="spellEnd"/>
          </w:p>
        </w:tc>
        <w:tc>
          <w:tcPr>
            <w:tcW w:w="4215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Ерітінді</w:t>
            </w:r>
            <w:proofErr w:type="spellEnd"/>
          </w:p>
        </w:tc>
      </w:tr>
      <w:tr w:rsidR="0017432C" w:rsidRPr="0017432C" w:rsidTr="0017432C">
        <w:trPr>
          <w:tblCellSpacing w:w="15" w:type="dxa"/>
        </w:trPr>
        <w:tc>
          <w:tcPr>
            <w:tcW w:w="1965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supp</w:t>
            </w:r>
            <w:proofErr w:type="spellEnd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30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suppositorium</w:t>
            </w:r>
            <w:proofErr w:type="spellEnd"/>
          </w:p>
        </w:tc>
        <w:tc>
          <w:tcPr>
            <w:tcW w:w="4215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Балауыз</w:t>
            </w:r>
            <w:proofErr w:type="spellEnd"/>
          </w:p>
        </w:tc>
      </w:tr>
      <w:tr w:rsidR="0017432C" w:rsidRPr="0017432C" w:rsidTr="0017432C">
        <w:trPr>
          <w:tblCellSpacing w:w="15" w:type="dxa"/>
        </w:trPr>
        <w:tc>
          <w:tcPr>
            <w:tcW w:w="1965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tabl</w:t>
            </w:r>
            <w:proofErr w:type="spellEnd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30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tab</w:t>
            </w:r>
            <w:proofErr w:type="spellEnd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</w:t>
            </w:r>
            <w:proofErr w:type="spellEnd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letta</w:t>
            </w:r>
            <w:proofErr w:type="spellEnd"/>
          </w:p>
        </w:tc>
        <w:tc>
          <w:tcPr>
            <w:tcW w:w="4215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Таблетка</w:t>
            </w:r>
          </w:p>
        </w:tc>
      </w:tr>
      <w:tr w:rsidR="0017432C" w:rsidRPr="0017432C" w:rsidTr="0017432C">
        <w:trPr>
          <w:tblCellSpacing w:w="15" w:type="dxa"/>
        </w:trPr>
        <w:tc>
          <w:tcPr>
            <w:tcW w:w="1965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t-ra</w:t>
            </w:r>
            <w:proofErr w:type="spellEnd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tinct</w:t>
            </w:r>
            <w:proofErr w:type="spellEnd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tct</w:t>
            </w:r>
            <w:proofErr w:type="spellEnd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30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tinctura</w:t>
            </w:r>
            <w:proofErr w:type="spellEnd"/>
          </w:p>
        </w:tc>
        <w:tc>
          <w:tcPr>
            <w:tcW w:w="4215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Тұнба</w:t>
            </w:r>
          </w:p>
        </w:tc>
      </w:tr>
      <w:tr w:rsidR="0017432C" w:rsidRPr="0017432C" w:rsidTr="0017432C">
        <w:trPr>
          <w:tblCellSpacing w:w="15" w:type="dxa"/>
        </w:trPr>
        <w:tc>
          <w:tcPr>
            <w:tcW w:w="1965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ung</w:t>
            </w:r>
            <w:proofErr w:type="spellEnd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30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unguentum</w:t>
            </w:r>
            <w:proofErr w:type="spellEnd"/>
          </w:p>
        </w:tc>
        <w:tc>
          <w:tcPr>
            <w:tcW w:w="4215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жақпа май</w:t>
            </w:r>
          </w:p>
        </w:tc>
      </w:tr>
      <w:tr w:rsidR="0017432C" w:rsidRPr="0017432C" w:rsidTr="0017432C">
        <w:trPr>
          <w:tblCellSpacing w:w="15" w:type="dxa"/>
        </w:trPr>
        <w:tc>
          <w:tcPr>
            <w:tcW w:w="1965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vitr</w:t>
            </w:r>
            <w:proofErr w:type="spellEnd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30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vitrum</w:t>
            </w:r>
            <w:proofErr w:type="spellEnd"/>
          </w:p>
        </w:tc>
        <w:tc>
          <w:tcPr>
            <w:tcW w:w="4215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шыныыдыс</w:t>
            </w:r>
            <w:proofErr w:type="spellEnd"/>
          </w:p>
        </w:tc>
      </w:tr>
      <w:tr w:rsidR="0017432C" w:rsidRPr="0017432C" w:rsidTr="0017432C">
        <w:trPr>
          <w:tblCellSpacing w:w="15" w:type="dxa"/>
        </w:trPr>
        <w:tc>
          <w:tcPr>
            <w:tcW w:w="1965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ppt</w:t>
            </w:r>
            <w:proofErr w:type="spellEnd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praec</w:t>
            </w:r>
            <w:proofErr w:type="spellEnd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30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praecipitatus</w:t>
            </w:r>
            <w:proofErr w:type="spellEnd"/>
          </w:p>
        </w:tc>
        <w:tc>
          <w:tcPr>
            <w:tcW w:w="4215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Тұнған</w:t>
            </w:r>
          </w:p>
        </w:tc>
      </w:tr>
      <w:tr w:rsidR="0017432C" w:rsidRPr="0017432C" w:rsidTr="0017432C">
        <w:trPr>
          <w:tblCellSpacing w:w="15" w:type="dxa"/>
        </w:trPr>
        <w:tc>
          <w:tcPr>
            <w:tcW w:w="1965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past</w:t>
            </w:r>
            <w:proofErr w:type="spellEnd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30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pasta</w:t>
            </w:r>
            <w:proofErr w:type="spellEnd"/>
          </w:p>
        </w:tc>
        <w:tc>
          <w:tcPr>
            <w:tcW w:w="4215" w:type="dxa"/>
            <w:vAlign w:val="center"/>
            <w:hideMark/>
          </w:tcPr>
          <w:p w:rsidR="0017432C" w:rsidRPr="0017432C" w:rsidRDefault="0017432C" w:rsidP="00174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Паста</w:t>
            </w:r>
          </w:p>
        </w:tc>
      </w:tr>
    </w:tbl>
    <w:p w:rsidR="00AF5708" w:rsidRPr="0017432C" w:rsidRDefault="009F5F57" w:rsidP="0017432C">
      <w:bookmarkStart w:id="30" w:name="_GoBack"/>
      <w:bookmarkEnd w:id="30"/>
    </w:p>
    <w:sectPr w:rsidR="00AF5708" w:rsidRPr="0017432C" w:rsidSect="00203A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7C3C"/>
    <w:rsid w:val="00124E98"/>
    <w:rsid w:val="0017432C"/>
    <w:rsid w:val="00203A7A"/>
    <w:rsid w:val="00861317"/>
    <w:rsid w:val="009F5F57"/>
    <w:rsid w:val="00E07C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A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6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kaz.tengrinews.kz/zakon/docs?ngr=V150001146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kaz.tengrinews.kz/zakon/docs?ngr=K090000193_" TargetMode="External"/><Relationship Id="rId5" Type="http://schemas.openxmlformats.org/officeDocument/2006/relationships/hyperlink" Target="https://kaz.tengrinews.kz/zakon/docs?ngr=V1500011465" TargetMode="External"/><Relationship Id="rId10" Type="http://schemas.microsoft.com/office/2007/relationships/stylesWithEffects" Target="stylesWithEffects.xml"/><Relationship Id="rId4" Type="http://schemas.openxmlformats.org/officeDocument/2006/relationships/hyperlink" Target="https://kaz.tengrinews.kz/zakon/docs?ngr=K090000193_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1252</Words>
  <Characters>7137</Characters>
  <Application>Microsoft Office Word</Application>
  <DocSecurity>0</DocSecurity>
  <Lines>59</Lines>
  <Paragraphs>16</Paragraphs>
  <ScaleCrop>false</ScaleCrop>
  <Company/>
  <LinksUpToDate>false</LinksUpToDate>
  <CharactersWithSpaces>8373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pronina</cp:lastModifiedBy>
  <cp:revision>4</cp:revision>
  <dcterms:created xsi:type="dcterms:W3CDTF">2017-02-09T10:10:00Z</dcterms:created>
  <dcterms:modified xsi:type="dcterms:W3CDTF">2019-03-19T09:36:00Z</dcterms:modified>
</cp:coreProperties>
</file>